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1"/>
          <w:szCs w:val="21"/>
        </w:rPr>
      </w:pPr>
      <w:r>
        <w:rPr>
          <w:rFonts w:hint="eastAsia" w:asciiTheme="minorEastAsia" w:hAnsiTheme="minorEastAsia"/>
          <w:b/>
          <w:sz w:val="21"/>
          <w:szCs w:val="21"/>
        </w:rPr>
        <w:t>CSSCI检索入口网址：</w:t>
      </w:r>
    </w:p>
    <w:p>
      <w:pPr>
        <w:rPr>
          <w:rFonts w:asciiTheme="minorEastAsia" w:hAnsiTheme="minorEastAsia"/>
          <w:b/>
          <w:sz w:val="21"/>
          <w:szCs w:val="21"/>
        </w:rPr>
      </w:pPr>
      <w:r>
        <w:rPr>
          <w:rFonts w:asciiTheme="minorEastAsia" w:hAnsiTheme="minorEastAsia"/>
          <w:sz w:val="21"/>
          <w:szCs w:val="21"/>
        </w:rPr>
        <w:t>http://cssci.nju.edu.cn/</w:t>
      </w:r>
    </w:p>
    <w:p>
      <w:pPr>
        <w:rPr>
          <w:rFonts w:asciiTheme="minorEastAsia" w:hAnsiTheme="minorEastAsia"/>
          <w:b/>
          <w:sz w:val="21"/>
          <w:szCs w:val="21"/>
        </w:rPr>
      </w:pPr>
      <w:r>
        <w:rPr>
          <w:rFonts w:hint="eastAsia" w:asciiTheme="minorEastAsia" w:hAnsiTheme="minorEastAsia"/>
          <w:b/>
          <w:sz w:val="21"/>
          <w:szCs w:val="21"/>
        </w:rPr>
        <w:t>CSSCI中心官网网址：</w:t>
      </w:r>
    </w:p>
    <w:p>
      <w:pPr>
        <w:rPr>
          <w:rFonts w:asciiTheme="minorEastAsia" w:hAnsiTheme="minorEastAsia"/>
          <w:sz w:val="21"/>
          <w:szCs w:val="21"/>
        </w:rPr>
      </w:pPr>
      <w:r>
        <w:rPr>
          <w:rFonts w:asciiTheme="minorEastAsia" w:hAnsiTheme="minorEastAsia"/>
          <w:sz w:val="21"/>
          <w:szCs w:val="21"/>
        </w:rPr>
        <w:t>http://cssrac.nju.edu.cn/</w:t>
      </w:r>
    </w:p>
    <w:p>
      <w:pPr>
        <w:jc w:val="center"/>
        <w:rPr>
          <w:rFonts w:asciiTheme="minorEastAsia" w:hAnsiTheme="minorEastAsia"/>
          <w:sz w:val="21"/>
          <w:szCs w:val="21"/>
        </w:rPr>
      </w:pPr>
      <w:r>
        <w:rPr>
          <w:rFonts w:hint="eastAsia" w:asciiTheme="minorEastAsia" w:hAnsiTheme="minorEastAsia"/>
          <w:b/>
          <w:sz w:val="21"/>
          <w:szCs w:val="21"/>
        </w:rPr>
        <w:t>CSSCI介绍</w:t>
      </w:r>
    </w:p>
    <w:p>
      <w:pPr>
        <w:spacing w:line="360" w:lineRule="auto"/>
        <w:rPr>
          <w:rFonts w:asciiTheme="minorEastAsia" w:hAnsiTheme="minorEastAsia"/>
          <w:sz w:val="21"/>
          <w:szCs w:val="21"/>
        </w:rPr>
      </w:pPr>
      <w:r>
        <w:rPr>
          <w:rFonts w:hint="eastAsia" w:asciiTheme="minorEastAsia" w:hAnsiTheme="minorEastAsia"/>
          <w:sz w:val="21"/>
          <w:szCs w:val="21"/>
        </w:rPr>
        <w:t>1、 CSSCI</w:t>
      </w:r>
      <w:r>
        <w:rPr>
          <w:rFonts w:hint="eastAsia" w:asciiTheme="minorEastAsia" w:hAnsiTheme="minorEastAsia"/>
          <w:b/>
          <w:sz w:val="21"/>
          <w:szCs w:val="21"/>
        </w:rPr>
        <w:t>是什么</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 xml:space="preserve">   </w:t>
      </w:r>
      <w:r>
        <w:rPr>
          <w:rFonts w:hint="eastAsia" w:asciiTheme="minorEastAsia" w:hAnsiTheme="minorEastAsia"/>
          <w:b/>
          <w:sz w:val="21"/>
          <w:szCs w:val="21"/>
        </w:rPr>
        <w:t>CSSCI</w:t>
      </w:r>
      <w:r>
        <w:rPr>
          <w:rFonts w:hint="eastAsia" w:asciiTheme="minorEastAsia" w:hAnsiTheme="minorEastAsia"/>
          <w:sz w:val="21"/>
          <w:szCs w:val="21"/>
        </w:rPr>
        <w:t>（Chinese Social Sciences Citation Index ）：中文社会科学引文索引。</w:t>
      </w:r>
    </w:p>
    <w:p>
      <w:pPr>
        <w:spacing w:line="360" w:lineRule="auto"/>
        <w:rPr>
          <w:rFonts w:asciiTheme="minorEastAsia" w:hAnsiTheme="minorEastAsia"/>
          <w:sz w:val="21"/>
          <w:szCs w:val="21"/>
        </w:rPr>
      </w:pPr>
      <w:r>
        <w:rPr>
          <w:rFonts w:hint="eastAsia" w:asciiTheme="minorEastAsia" w:hAnsiTheme="minorEastAsia"/>
          <w:sz w:val="21"/>
          <w:szCs w:val="21"/>
        </w:rPr>
        <w:t xml:space="preserve">   由南京大学中国社会科学研究评价中心开发研制的数据库，用来检索中文社会科学领域的论文收录和文献被引用情况。</w:t>
      </w:r>
    </w:p>
    <w:p>
      <w:pPr>
        <w:spacing w:line="360" w:lineRule="auto"/>
        <w:rPr>
          <w:rFonts w:asciiTheme="minorEastAsia" w:hAnsiTheme="minorEastAsia"/>
          <w:sz w:val="21"/>
          <w:szCs w:val="21"/>
        </w:rPr>
      </w:pPr>
      <w:r>
        <w:rPr>
          <w:rFonts w:hint="eastAsia" w:asciiTheme="minorEastAsia" w:hAnsiTheme="minorEastAsia"/>
          <w:sz w:val="21"/>
          <w:szCs w:val="21"/>
        </w:rPr>
        <w:t>2、CSSCI的</w:t>
      </w:r>
      <w:r>
        <w:rPr>
          <w:rFonts w:hint="eastAsia" w:asciiTheme="minorEastAsia" w:hAnsiTheme="minorEastAsia"/>
          <w:b/>
          <w:sz w:val="21"/>
          <w:szCs w:val="21"/>
        </w:rPr>
        <w:t>发展</w:t>
      </w:r>
      <w:r>
        <w:rPr>
          <w:rFonts w:hint="eastAsia" w:asciiTheme="minorEastAsia" w:hAnsiTheme="minorEastAsia"/>
          <w:sz w:val="21"/>
          <w:szCs w:val="21"/>
        </w:rPr>
        <w:t xml:space="preserve"> </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1997年南京大学提出研制“中文社会科学引文索引”（ Chinese Social Science Citation Index，简称“CSSCI”）的计划</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1998年和香港理工大学合作研制成功CSSCI网络版</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2000年于南京大学成立中国社会科学研究评价中心。</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现已开发CSSCI（1998—20</w:t>
      </w:r>
      <w:r>
        <w:rPr>
          <w:rFonts w:hint="eastAsia" w:asciiTheme="minorEastAsia" w:hAnsiTheme="minorEastAsia"/>
          <w:sz w:val="21"/>
          <w:szCs w:val="21"/>
          <w:lang w:val="en-US" w:eastAsia="zh-CN"/>
        </w:rPr>
        <w:t>22</w:t>
      </w:r>
      <w:r>
        <w:rPr>
          <w:rFonts w:hint="eastAsia" w:asciiTheme="minorEastAsia" w:hAnsiTheme="minorEastAsia"/>
          <w:sz w:val="21"/>
          <w:szCs w:val="21"/>
        </w:rPr>
        <w:t>年）</w:t>
      </w:r>
      <w:r>
        <w:rPr>
          <w:rFonts w:hint="eastAsia" w:asciiTheme="minorEastAsia" w:hAnsiTheme="minorEastAsia"/>
          <w:sz w:val="21"/>
          <w:szCs w:val="21"/>
          <w:lang w:val="en-US" w:eastAsia="zh-CN"/>
        </w:rPr>
        <w:t>25</w:t>
      </w:r>
      <w:r>
        <w:rPr>
          <w:rFonts w:hint="eastAsia" w:asciiTheme="minorEastAsia" w:hAnsiTheme="minorEastAsia"/>
          <w:sz w:val="21"/>
          <w:szCs w:val="21"/>
        </w:rPr>
        <w:t>年数据，</w:t>
      </w:r>
      <w:r>
        <w:rPr>
          <w:rFonts w:hint="eastAsia" w:cs="Arial" w:asciiTheme="minorEastAsia" w:hAnsiTheme="minorEastAsia"/>
          <w:sz w:val="21"/>
          <w:szCs w:val="21"/>
        </w:rPr>
        <w:t>来源文献200余万篇，引文文献</w:t>
      </w:r>
      <w:r>
        <w:rPr>
          <w:rFonts w:hint="eastAsia" w:cs="Arial" w:asciiTheme="minorEastAsia" w:hAnsiTheme="minorEastAsia"/>
          <w:sz w:val="21"/>
          <w:szCs w:val="21"/>
          <w:lang w:val="en-US" w:eastAsia="zh-CN"/>
        </w:rPr>
        <w:t>23</w:t>
      </w:r>
      <w:r>
        <w:rPr>
          <w:rFonts w:hint="eastAsia" w:cs="Arial" w:asciiTheme="minorEastAsia" w:hAnsiTheme="minorEastAsia"/>
          <w:sz w:val="21"/>
          <w:szCs w:val="21"/>
        </w:rPr>
        <w:t>00万余篇。</w:t>
      </w:r>
    </w:p>
    <w:p>
      <w:pPr>
        <w:numPr>
          <w:ilvl w:val="0"/>
          <w:numId w:val="1"/>
        </w:numPr>
        <w:spacing w:line="360" w:lineRule="auto"/>
        <w:ind w:left="-105" w:leftChars="0" w:firstLine="105" w:firstLineChars="0"/>
        <w:rPr>
          <w:rFonts w:asciiTheme="minorEastAsia" w:hAnsiTheme="minorEastAsia"/>
          <w:sz w:val="21"/>
          <w:szCs w:val="21"/>
        </w:rPr>
      </w:pPr>
      <w:r>
        <w:rPr>
          <w:rFonts w:hint="eastAsia" w:asciiTheme="minorEastAsia" w:hAnsiTheme="minorEastAsia"/>
          <w:sz w:val="21"/>
          <w:szCs w:val="21"/>
        </w:rPr>
        <w:t xml:space="preserve">CSSCI数据库已被北京大学、清华大学、中国人民大学、复旦大学、国家图书馆、中科院等100多个单位包库使用，并作为地区、机构、学术、学科、项目及成果评价与评审的重要依据。 </w:t>
      </w:r>
    </w:p>
    <w:p>
      <w:pPr>
        <w:spacing w:line="360" w:lineRule="auto"/>
        <w:rPr>
          <w:rFonts w:asciiTheme="minorEastAsia" w:hAnsiTheme="minorEastAsia"/>
          <w:sz w:val="21"/>
          <w:szCs w:val="21"/>
        </w:rPr>
      </w:pPr>
      <w:r>
        <w:rPr>
          <w:rFonts w:hint="eastAsia" w:asciiTheme="minorEastAsia" w:hAnsiTheme="minorEastAsia"/>
          <w:sz w:val="21"/>
          <w:szCs w:val="21"/>
        </w:rPr>
        <w:t>3、 CSSCI的</w:t>
      </w:r>
      <w:r>
        <w:rPr>
          <w:rFonts w:hint="eastAsia" w:asciiTheme="minorEastAsia" w:hAnsiTheme="minorEastAsia"/>
          <w:b/>
          <w:sz w:val="21"/>
          <w:szCs w:val="21"/>
        </w:rPr>
        <w:t>作用</w:t>
      </w:r>
    </w:p>
    <w:p>
      <w:pPr>
        <w:spacing w:line="360" w:lineRule="auto"/>
        <w:rPr>
          <w:rFonts w:asciiTheme="minorEastAsia" w:hAnsiTheme="minorEastAsia"/>
          <w:b/>
          <w:sz w:val="21"/>
          <w:szCs w:val="21"/>
        </w:rPr>
      </w:pPr>
      <w:r>
        <w:rPr>
          <w:rFonts w:hint="eastAsia" w:asciiTheme="minorEastAsia" w:hAnsiTheme="minorEastAsia"/>
          <w:b/>
          <w:sz w:val="21"/>
          <w:szCs w:val="21"/>
        </w:rPr>
        <w:t>引文索引：</w:t>
      </w:r>
    </w:p>
    <w:p>
      <w:pPr>
        <w:numPr>
          <w:ilvl w:val="0"/>
          <w:numId w:val="2"/>
        </w:numPr>
        <w:spacing w:line="360" w:lineRule="auto"/>
        <w:rPr>
          <w:rFonts w:asciiTheme="minorEastAsia" w:hAnsiTheme="minorEastAsia"/>
          <w:sz w:val="21"/>
          <w:szCs w:val="21"/>
        </w:rPr>
      </w:pPr>
      <w:r>
        <w:rPr>
          <w:rFonts w:hint="eastAsia" w:asciiTheme="minorEastAsia" w:hAnsiTheme="minorEastAsia"/>
          <w:sz w:val="21"/>
          <w:szCs w:val="21"/>
        </w:rPr>
        <w:t>Dr.Garfield 1955年在《Science》发表论文提出将引文索引作为一种新的文献检索与分类工具</w:t>
      </w:r>
    </w:p>
    <w:p>
      <w:pPr>
        <w:numPr>
          <w:ilvl w:val="0"/>
          <w:numId w:val="2"/>
        </w:numPr>
        <w:spacing w:line="360" w:lineRule="auto"/>
        <w:rPr>
          <w:rFonts w:asciiTheme="minorEastAsia" w:hAnsiTheme="minorEastAsia"/>
          <w:sz w:val="21"/>
          <w:szCs w:val="21"/>
        </w:rPr>
      </w:pPr>
      <w:r>
        <w:rPr>
          <w:rFonts w:hint="eastAsia" w:asciiTheme="minorEastAsia" w:hAnsiTheme="minorEastAsia"/>
          <w:sz w:val="21"/>
          <w:szCs w:val="21"/>
        </w:rPr>
        <w:t>将一篇文献作为检索字段从而跟踪一个idea发展的工程</w:t>
      </w:r>
    </w:p>
    <w:p>
      <w:pPr>
        <w:spacing w:line="360" w:lineRule="auto"/>
        <w:rPr>
          <w:rFonts w:asciiTheme="minorEastAsia" w:hAnsiTheme="minorEastAsia"/>
          <w:b/>
          <w:sz w:val="21"/>
          <w:szCs w:val="21"/>
        </w:rPr>
      </w:pPr>
      <w:r>
        <w:rPr>
          <w:rFonts w:hint="eastAsia" w:asciiTheme="minorEastAsia" w:hAnsiTheme="minorEastAsia"/>
          <w:b/>
          <w:sz w:val="21"/>
          <w:szCs w:val="21"/>
        </w:rPr>
        <w:t>作用：</w:t>
      </w:r>
    </w:p>
    <w:p>
      <w:pPr>
        <w:spacing w:line="360" w:lineRule="auto"/>
        <w:rPr>
          <w:rFonts w:asciiTheme="minorEastAsia" w:hAnsiTheme="minorEastAsia"/>
          <w:sz w:val="21"/>
          <w:szCs w:val="21"/>
        </w:rPr>
      </w:pPr>
      <w:r>
        <w:rPr>
          <w:rFonts w:hint="eastAsia" w:asciiTheme="minorEastAsia" w:hAnsiTheme="minorEastAsia"/>
          <w:sz w:val="21"/>
          <w:szCs w:val="21"/>
        </w:rPr>
        <w:t>1）提供论文数据与引文数据的需要；</w:t>
      </w:r>
    </w:p>
    <w:p>
      <w:pPr>
        <w:spacing w:line="360" w:lineRule="auto"/>
        <w:rPr>
          <w:rFonts w:asciiTheme="minorEastAsia" w:hAnsiTheme="minorEastAsia"/>
          <w:sz w:val="21"/>
          <w:szCs w:val="21"/>
        </w:rPr>
      </w:pPr>
      <w:r>
        <w:rPr>
          <w:rFonts w:hint="eastAsia" w:asciiTheme="minorEastAsia" w:hAnsiTheme="minorEastAsia"/>
          <w:sz w:val="21"/>
          <w:szCs w:val="21"/>
        </w:rPr>
        <w:t>2）推动学术期刊规范化需要</w:t>
      </w:r>
    </w:p>
    <w:p>
      <w:pPr>
        <w:spacing w:line="360" w:lineRule="auto"/>
        <w:rPr>
          <w:rFonts w:asciiTheme="minorEastAsia" w:hAnsiTheme="minorEastAsia"/>
          <w:sz w:val="21"/>
          <w:szCs w:val="21"/>
        </w:rPr>
      </w:pPr>
      <w:r>
        <w:rPr>
          <w:rFonts w:hint="eastAsia" w:asciiTheme="minorEastAsia" w:hAnsiTheme="minorEastAsia"/>
          <w:sz w:val="21"/>
          <w:szCs w:val="21"/>
        </w:rPr>
        <w:t>3）文献检索的需要</w:t>
      </w:r>
    </w:p>
    <w:p>
      <w:pPr>
        <w:spacing w:line="360" w:lineRule="auto"/>
        <w:rPr>
          <w:rFonts w:asciiTheme="minorEastAsia" w:hAnsiTheme="minorEastAsia"/>
          <w:sz w:val="21"/>
          <w:szCs w:val="21"/>
        </w:rPr>
      </w:pPr>
      <w:r>
        <w:rPr>
          <w:rFonts w:hint="eastAsia" w:asciiTheme="minorEastAsia" w:hAnsiTheme="minorEastAsia"/>
          <w:sz w:val="21"/>
          <w:szCs w:val="21"/>
        </w:rPr>
        <w:t>4）研究需要</w:t>
      </w:r>
    </w:p>
    <w:p>
      <w:pPr>
        <w:spacing w:line="360" w:lineRule="auto"/>
        <w:rPr>
          <w:rFonts w:asciiTheme="minorEastAsia" w:hAnsiTheme="minorEastAsia"/>
          <w:sz w:val="21"/>
          <w:szCs w:val="21"/>
        </w:rPr>
      </w:pPr>
      <w:r>
        <w:rPr>
          <w:rFonts w:hint="eastAsia" w:asciiTheme="minorEastAsia" w:hAnsiTheme="minorEastAsia"/>
          <w:sz w:val="21"/>
          <w:szCs w:val="21"/>
        </w:rPr>
        <w:t>5）评价参考需要</w:t>
      </w:r>
      <w:bookmarkStart w:id="0" w:name="_GoBack"/>
      <w:bookmarkEnd w:id="0"/>
    </w:p>
    <w:p>
      <w:pPr>
        <w:numPr>
          <w:ilvl w:val="0"/>
          <w:numId w:val="3"/>
        </w:numPr>
        <w:spacing w:line="360" w:lineRule="auto"/>
        <w:rPr>
          <w:rFonts w:asciiTheme="minorEastAsia" w:hAnsiTheme="minorEastAsia"/>
          <w:sz w:val="21"/>
          <w:szCs w:val="21"/>
        </w:rPr>
      </w:pPr>
      <w:r>
        <w:rPr>
          <w:rFonts w:hint="eastAsia" w:asciiTheme="minorEastAsia" w:hAnsiTheme="minorEastAsia"/>
          <w:sz w:val="21"/>
          <w:szCs w:val="21"/>
        </w:rPr>
        <w:t>对于社会科学研究者，CSSCI从来源文献和被引文献两个方面向研究人员提供相关研究领域的前沿信息和各学科学术研究发展的脉搏，通过不同学科、领域的相关逻辑组配检索，挖掘学科新的生长点，展示实现知识创新的途径。</w:t>
      </w:r>
    </w:p>
    <w:p>
      <w:pPr>
        <w:numPr>
          <w:ilvl w:val="0"/>
          <w:numId w:val="3"/>
        </w:numPr>
        <w:spacing w:line="360" w:lineRule="auto"/>
        <w:rPr>
          <w:rFonts w:asciiTheme="minorEastAsia" w:hAnsiTheme="minorEastAsia"/>
          <w:sz w:val="21"/>
          <w:szCs w:val="21"/>
        </w:rPr>
      </w:pPr>
      <w:r>
        <w:rPr>
          <w:rFonts w:hint="eastAsia" w:asciiTheme="minorEastAsia" w:hAnsiTheme="minorEastAsia"/>
          <w:sz w:val="21"/>
          <w:szCs w:val="21"/>
        </w:rPr>
        <w:t>对于社会科学管理者，CSSCI提供地区、机构、学科、学者等多种类型的统计分析数据，从而为制定科学研究发展规划、科研政策提供科学合理的决策参考。</w:t>
      </w:r>
    </w:p>
    <w:p>
      <w:pPr>
        <w:numPr>
          <w:ilvl w:val="0"/>
          <w:numId w:val="3"/>
        </w:numPr>
        <w:spacing w:line="360" w:lineRule="auto"/>
        <w:rPr>
          <w:rFonts w:asciiTheme="minorEastAsia" w:hAnsiTheme="minorEastAsia"/>
          <w:sz w:val="21"/>
          <w:szCs w:val="21"/>
        </w:rPr>
      </w:pPr>
      <w:r>
        <w:rPr>
          <w:rFonts w:hint="eastAsia" w:asciiTheme="minorEastAsia" w:hAnsiTheme="minorEastAsia"/>
          <w:sz w:val="21"/>
          <w:szCs w:val="21"/>
        </w:rPr>
        <w:t>对于期刊研究与管理者，CSSCI提供多种定量数据：被引频次、影响因子、即年指标、期刊影响广度、地域分布、半衰期等，通过多种定量指标的分析统计,可为期刊评价、栏目设置、组稿选题等提供科学依据。</w:t>
      </w:r>
    </w:p>
    <w:p>
      <w:pPr>
        <w:pStyle w:val="8"/>
        <w:numPr>
          <w:ilvl w:val="0"/>
          <w:numId w:val="3"/>
        </w:numPr>
        <w:spacing w:line="360" w:lineRule="auto"/>
        <w:ind w:firstLineChars="0"/>
        <w:rPr>
          <w:rFonts w:asciiTheme="minorEastAsia" w:hAnsiTheme="minorEastAsia"/>
          <w:sz w:val="21"/>
          <w:szCs w:val="21"/>
        </w:rPr>
      </w:pPr>
      <w:r>
        <w:rPr>
          <w:rFonts w:hint="eastAsia" w:asciiTheme="minorEastAsia" w:hAnsiTheme="minorEastAsia"/>
          <w:sz w:val="21"/>
          <w:szCs w:val="21"/>
        </w:rPr>
        <w:t>CSSCI也可为出版社与各学科著作的学术评价提供定量依据。</w:t>
      </w:r>
    </w:p>
    <w:p>
      <w:pPr>
        <w:spacing w:line="360" w:lineRule="auto"/>
        <w:rPr>
          <w:rFonts w:asciiTheme="minorEastAsia" w:hAnsiTheme="minorEastAsia"/>
          <w:sz w:val="21"/>
          <w:szCs w:val="21"/>
        </w:rPr>
      </w:pPr>
      <w:r>
        <w:rPr>
          <w:rFonts w:hint="eastAsia" w:asciiTheme="minorEastAsia" w:hAnsiTheme="minorEastAsia"/>
          <w:sz w:val="21"/>
          <w:szCs w:val="21"/>
        </w:rPr>
        <w:t>4、 CSSCI</w:t>
      </w:r>
      <w:r>
        <w:rPr>
          <w:rFonts w:hint="eastAsia" w:asciiTheme="minorEastAsia" w:hAnsiTheme="minorEastAsia"/>
          <w:b/>
          <w:sz w:val="21"/>
          <w:szCs w:val="21"/>
        </w:rPr>
        <w:t>如何使用</w:t>
      </w:r>
    </w:p>
    <w:p>
      <w:pPr>
        <w:numPr>
          <w:ilvl w:val="0"/>
          <w:numId w:val="4"/>
        </w:numPr>
        <w:spacing w:line="360" w:lineRule="auto"/>
        <w:rPr>
          <w:rFonts w:asciiTheme="minorEastAsia" w:hAnsiTheme="minorEastAsia"/>
          <w:sz w:val="21"/>
          <w:szCs w:val="21"/>
        </w:rPr>
      </w:pPr>
      <w:r>
        <w:rPr>
          <w:rFonts w:hint="eastAsia" w:asciiTheme="minorEastAsia" w:hAnsiTheme="minorEastAsia"/>
          <w:sz w:val="21"/>
          <w:szCs w:val="21"/>
        </w:rPr>
        <w:t xml:space="preserve">CSSCI分为：“来源文献检索”、 “被引文献检索” </w:t>
      </w:r>
    </w:p>
    <w:p>
      <w:pPr>
        <w:numPr>
          <w:ilvl w:val="0"/>
          <w:numId w:val="4"/>
        </w:numPr>
        <w:spacing w:line="360" w:lineRule="auto"/>
        <w:rPr>
          <w:rFonts w:asciiTheme="minorEastAsia" w:hAnsiTheme="minorEastAsia"/>
          <w:sz w:val="21"/>
          <w:szCs w:val="21"/>
        </w:rPr>
      </w:pPr>
      <w:r>
        <w:rPr>
          <w:rFonts w:hint="eastAsia" w:asciiTheme="minorEastAsia" w:hAnsiTheme="minorEastAsia"/>
          <w:sz w:val="21"/>
          <w:szCs w:val="21"/>
        </w:rPr>
        <w:t>利用“来源文献检索”读者可以检索到包括普通论文、综述、评论、传记资料、报告等类型的文章。</w:t>
      </w:r>
    </w:p>
    <w:p>
      <w:pPr>
        <w:numPr>
          <w:ilvl w:val="0"/>
          <w:numId w:val="4"/>
        </w:numPr>
        <w:spacing w:line="360" w:lineRule="auto"/>
        <w:rPr>
          <w:rFonts w:asciiTheme="minorEastAsia" w:hAnsiTheme="minorEastAsia"/>
          <w:sz w:val="21"/>
          <w:szCs w:val="21"/>
        </w:rPr>
      </w:pPr>
      <w:r>
        <w:rPr>
          <w:rFonts w:hint="eastAsia" w:asciiTheme="minorEastAsia" w:hAnsiTheme="minorEastAsia"/>
          <w:sz w:val="21"/>
          <w:szCs w:val="21"/>
        </w:rPr>
        <w:t xml:space="preserve">利用CSSCI的“被引文献检索”，读者可以检索到论文(含学位论文)、专著、报纸等文献被他人引用的情况。 </w:t>
      </w:r>
    </w:p>
    <w:p>
      <w:pPr>
        <w:numPr>
          <w:ilvl w:val="0"/>
          <w:numId w:val="5"/>
        </w:numPr>
        <w:spacing w:line="360" w:lineRule="auto"/>
        <w:rPr>
          <w:rFonts w:asciiTheme="minorEastAsia" w:hAnsiTheme="minorEastAsia"/>
          <w:sz w:val="21"/>
          <w:szCs w:val="21"/>
        </w:rPr>
      </w:pPr>
      <w:r>
        <w:rPr>
          <w:rFonts w:hint="eastAsia" w:asciiTheme="minorEastAsia" w:hAnsiTheme="minorEastAsia"/>
          <w:sz w:val="21"/>
          <w:szCs w:val="21"/>
        </w:rPr>
        <w:t>CSSCI提供多种信息检索途径。</w:t>
      </w:r>
    </w:p>
    <w:p>
      <w:pPr>
        <w:numPr>
          <w:ilvl w:val="0"/>
          <w:numId w:val="5"/>
        </w:numPr>
        <w:spacing w:line="360" w:lineRule="auto"/>
        <w:rPr>
          <w:rFonts w:asciiTheme="minorEastAsia" w:hAnsiTheme="minorEastAsia"/>
          <w:sz w:val="21"/>
          <w:szCs w:val="21"/>
        </w:rPr>
      </w:pPr>
      <w:r>
        <w:rPr>
          <w:rFonts w:hint="eastAsia" w:asciiTheme="minorEastAsia" w:hAnsiTheme="minorEastAsia"/>
          <w:sz w:val="21"/>
          <w:szCs w:val="21"/>
        </w:rPr>
        <w:t>来源文献检索途径：篇名、作者、作者所在地区机构、刊名、关键词、文献分类号、学科类别、学位类别、基金类别及项目、期刊年代卷期等。</w:t>
      </w:r>
    </w:p>
    <w:p>
      <w:pPr>
        <w:pStyle w:val="8"/>
        <w:numPr>
          <w:ilvl w:val="0"/>
          <w:numId w:val="5"/>
        </w:numPr>
        <w:spacing w:line="360" w:lineRule="auto"/>
        <w:ind w:firstLineChars="0"/>
        <w:rPr>
          <w:rFonts w:asciiTheme="minorEastAsia" w:hAnsiTheme="minorEastAsia"/>
          <w:sz w:val="21"/>
          <w:szCs w:val="21"/>
        </w:rPr>
      </w:pPr>
      <w:r>
        <w:rPr>
          <w:rFonts w:hint="eastAsia" w:asciiTheme="minorEastAsia" w:hAnsiTheme="minorEastAsia"/>
          <w:sz w:val="21"/>
          <w:szCs w:val="21"/>
        </w:rPr>
        <w:t>引文献的检索途径：被引文献、作者、篇名、刊名、出版年代、被引文献细节等。优化检索：精确检索、模糊检索、逻辑检索、二次检索等。检索结果按不同检索途径进行发文信息或被引信息分析统计，并支持文本信息下载。</w:t>
      </w:r>
    </w:p>
    <w:p>
      <w:pPr>
        <w:spacing w:line="360" w:lineRule="auto"/>
        <w:rPr>
          <w:rFonts w:asciiTheme="minorEastAsia" w:hAnsiTheme="minorEastAsia"/>
          <w:b/>
          <w:sz w:val="21"/>
          <w:szCs w:val="21"/>
        </w:rPr>
      </w:pPr>
      <w:r>
        <w:rPr>
          <w:rFonts w:hint="eastAsia" w:asciiTheme="minorEastAsia" w:hAnsiTheme="minorEastAsia"/>
          <w:b/>
          <w:sz w:val="21"/>
          <w:szCs w:val="21"/>
        </w:rPr>
        <w:t>来源文献检索：</w:t>
      </w:r>
    </w:p>
    <w:p>
      <w:pPr>
        <w:spacing w:line="360" w:lineRule="auto"/>
        <w:ind w:firstLine="105" w:firstLineChars="50"/>
        <w:rPr>
          <w:rFonts w:asciiTheme="minorEastAsia" w:hAnsiTheme="minorEastAsia"/>
          <w:sz w:val="21"/>
          <w:szCs w:val="21"/>
        </w:rPr>
      </w:pPr>
      <w:r>
        <w:rPr>
          <w:rFonts w:hint="eastAsia" w:asciiTheme="minorEastAsia" w:hAnsiTheme="minorEastAsia"/>
          <w:b/>
          <w:sz w:val="21"/>
          <w:szCs w:val="21"/>
        </w:rPr>
        <w:t>（ 1 ）</w:t>
      </w:r>
      <w:r>
        <w:rPr>
          <w:rFonts w:hint="eastAsia" w:asciiTheme="minorEastAsia" w:hAnsiTheme="minorEastAsia"/>
          <w:sz w:val="21"/>
          <w:szCs w:val="21"/>
        </w:rPr>
        <w:t>作者检索</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希望查找某一学者或某团体作者（如课题组）的发文情况，可在“作者”栏中输入作者名称，如查找的作者为第一作者，则选中第一作者前的选择框，确定之后即可在结果显示中显示本次检索的命中结果，在检索结果中显示出本次检索条件及命中篇数等。</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 xml:space="preserve">在作者检索中，可采取模糊检索或前方一致的方式进行。例如用“费孝”或“孝通”查询也可以得到费孝通先生发表的所有文章，当然，这样出现误检的可能性增加了（如可能把“费孝成”或“李孝通”的文章都包括进来）。 </w:t>
      </w:r>
    </w:p>
    <w:p>
      <w:pPr>
        <w:pStyle w:val="8"/>
        <w:numPr>
          <w:ilvl w:val="0"/>
          <w:numId w:val="6"/>
        </w:numPr>
        <w:spacing w:line="360" w:lineRule="auto"/>
        <w:ind w:firstLineChars="0"/>
        <w:rPr>
          <w:rFonts w:asciiTheme="minorEastAsia" w:hAnsiTheme="minorEastAsia"/>
          <w:sz w:val="21"/>
          <w:szCs w:val="21"/>
        </w:rPr>
      </w:pPr>
      <w:r>
        <w:rPr>
          <w:rFonts w:hint="eastAsia" w:asciiTheme="minorEastAsia" w:hAnsiTheme="minorEastAsia"/>
          <w:b/>
          <w:bCs/>
          <w:sz w:val="21"/>
          <w:szCs w:val="21"/>
        </w:rPr>
        <w:t>机构检索</w:t>
      </w:r>
      <w:r>
        <w:rPr>
          <w:rFonts w:hint="eastAsia" w:asciiTheme="minorEastAsia" w:hAnsiTheme="minorEastAsia"/>
          <w:sz w:val="21"/>
          <w:szCs w:val="21"/>
        </w:rPr>
        <w:t xml:space="preserve"> </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机构检索为了解某一机构发表文章提供了最佳途径。如，想知道北京大学在CSSCI所收录的期刊上发表了多少篇论文，可以在机构输入框中键入"北京大学"，如查找第一机构，则选中第一机构选择框，然后点击"检索"按钮，则可得CSSCI上所收录的北京大学所有论文发表情况。</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在机构检索中，同样可采用模糊检索或前方一致的方式，如用"复旦大学"检索命中760条，同样"旦大"也命中760条。当然，这样易出现误检。</w:t>
      </w:r>
    </w:p>
    <w:p>
      <w:pPr>
        <w:spacing w:line="360" w:lineRule="auto"/>
        <w:ind w:firstLine="105" w:firstLineChars="50"/>
        <w:rPr>
          <w:rFonts w:asciiTheme="minorEastAsia" w:hAnsiTheme="minorEastAsia"/>
          <w:sz w:val="21"/>
          <w:szCs w:val="21"/>
        </w:rPr>
      </w:pPr>
      <w:r>
        <w:rPr>
          <w:rFonts w:hint="eastAsia" w:asciiTheme="minorEastAsia" w:hAnsiTheme="minorEastAsia"/>
          <w:b/>
          <w:sz w:val="21"/>
          <w:szCs w:val="21"/>
        </w:rPr>
        <w:t>（３）</w:t>
      </w:r>
      <w:r>
        <w:rPr>
          <w:rFonts w:hint="eastAsia" w:asciiTheme="minorEastAsia" w:hAnsiTheme="minorEastAsia"/>
          <w:b/>
          <w:bCs/>
          <w:sz w:val="21"/>
          <w:szCs w:val="21"/>
        </w:rPr>
        <w:t>关键词检索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关键词是用来反映论文主题意义的词汇，关键词检索提供了通过关键词找到相关论文的途径。检索式中的关键词组配对象可以有多个。</w:t>
      </w:r>
    </w:p>
    <w:p>
      <w:pPr>
        <w:pStyle w:val="8"/>
        <w:numPr>
          <w:ilvl w:val="0"/>
          <w:numId w:val="7"/>
        </w:numPr>
        <w:spacing w:line="360" w:lineRule="auto"/>
        <w:ind w:firstLineChars="0"/>
        <w:rPr>
          <w:rFonts w:asciiTheme="minorEastAsia" w:hAnsiTheme="minorEastAsia"/>
          <w:sz w:val="21"/>
          <w:szCs w:val="21"/>
        </w:rPr>
      </w:pPr>
      <w:r>
        <w:rPr>
          <w:rFonts w:hint="eastAsia" w:asciiTheme="minorEastAsia" w:hAnsiTheme="minorEastAsia"/>
          <w:b/>
          <w:bCs/>
          <w:sz w:val="21"/>
          <w:szCs w:val="21"/>
        </w:rPr>
        <w:t>刊名检索</w:t>
      </w:r>
      <w:r>
        <w:rPr>
          <w:rFonts w:hint="eastAsia" w:asciiTheme="minorEastAsia" w:hAnsiTheme="minorEastAsia"/>
          <w:sz w:val="21"/>
          <w:szCs w:val="21"/>
        </w:rPr>
        <w:t xml:space="preserve"> </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检索主要用于对某种期刊发表论文情况的查询。若欲查看在《中国社会科学》上发表的论文，可以在期刊名称录入框中，输入"中国社会科学"，点击"检索"按钮后，可以得到CSSCI所收录该刊论文情况。当然也可以通过卷期来限制某卷某期发表论文的情况。</w:t>
      </w:r>
    </w:p>
    <w:p>
      <w:pPr>
        <w:pStyle w:val="8"/>
        <w:numPr>
          <w:ilvl w:val="0"/>
          <w:numId w:val="7"/>
        </w:numPr>
        <w:spacing w:line="360" w:lineRule="auto"/>
        <w:ind w:firstLineChars="0"/>
        <w:rPr>
          <w:rFonts w:asciiTheme="minorEastAsia" w:hAnsiTheme="minorEastAsia"/>
          <w:sz w:val="21"/>
          <w:szCs w:val="21"/>
        </w:rPr>
      </w:pPr>
      <w:r>
        <w:rPr>
          <w:rFonts w:hint="eastAsia" w:asciiTheme="minorEastAsia" w:hAnsiTheme="minorEastAsia"/>
          <w:b/>
          <w:bCs/>
          <w:sz w:val="21"/>
          <w:szCs w:val="21"/>
        </w:rPr>
        <w:t>篇名（词）检索</w:t>
      </w:r>
      <w:r>
        <w:rPr>
          <w:rFonts w:hint="eastAsia" w:asciiTheme="minorEastAsia" w:hAnsiTheme="minorEastAsia"/>
          <w:sz w:val="21"/>
          <w:szCs w:val="21"/>
        </w:rPr>
        <w:t xml:space="preserve"> </w:t>
      </w:r>
    </w:p>
    <w:p>
      <w:pPr>
        <w:pStyle w:val="8"/>
        <w:spacing w:line="360" w:lineRule="auto"/>
        <w:ind w:firstLine="480"/>
        <w:rPr>
          <w:rFonts w:asciiTheme="minorEastAsia" w:hAnsiTheme="minorEastAsia"/>
          <w:sz w:val="21"/>
          <w:szCs w:val="21"/>
        </w:rPr>
      </w:pPr>
      <w:r>
        <w:rPr>
          <w:rFonts w:hint="eastAsia" w:asciiTheme="minorEastAsia" w:hAnsiTheme="minorEastAsia"/>
          <w:sz w:val="21"/>
          <w:szCs w:val="21"/>
        </w:rPr>
        <w:t>篇名（词）检索主要是为用户提供用篇名中词段进行检索的手段。可以在篇名录入框中打入整个篇名，也可以打入一个词，甚至一个字。如全名"我看北大"只有一篇，而篇名中含有"北大"一词的论文则有36篇。</w:t>
      </w:r>
    </w:p>
    <w:p>
      <w:pPr>
        <w:spacing w:line="360" w:lineRule="auto"/>
        <w:rPr>
          <w:rFonts w:asciiTheme="minorEastAsia" w:hAnsiTheme="minorEastAsia"/>
          <w:sz w:val="21"/>
          <w:szCs w:val="21"/>
        </w:rPr>
      </w:pPr>
      <w:r>
        <w:rPr>
          <w:rFonts w:hint="eastAsia" w:asciiTheme="minorEastAsia" w:hAnsiTheme="minorEastAsia"/>
          <w:b/>
          <w:bCs/>
          <w:sz w:val="21"/>
          <w:szCs w:val="21"/>
        </w:rPr>
        <w:t>（６）基金检索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对来源文献的基金来源进行检索，包括基金类别和基金细节，可以使用精确、前方一致或模糊检索。</w:t>
      </w:r>
    </w:p>
    <w:p>
      <w:pPr>
        <w:spacing w:line="360" w:lineRule="auto"/>
        <w:rPr>
          <w:rFonts w:asciiTheme="minorEastAsia" w:hAnsiTheme="minorEastAsia"/>
          <w:sz w:val="21"/>
          <w:szCs w:val="21"/>
        </w:rPr>
      </w:pPr>
      <w:r>
        <w:rPr>
          <w:rFonts w:hint="eastAsia" w:asciiTheme="minorEastAsia" w:hAnsiTheme="minorEastAsia"/>
          <w:b/>
          <w:bCs/>
          <w:sz w:val="21"/>
          <w:szCs w:val="21"/>
        </w:rPr>
        <w:t>（７）年代卷期检索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在相应的输入框中输入阿拉伯数字即可，将检索结果控制在划定的时间范围内。</w:t>
      </w:r>
    </w:p>
    <w:p>
      <w:pPr>
        <w:spacing w:line="360" w:lineRule="auto"/>
        <w:rPr>
          <w:rFonts w:asciiTheme="minorEastAsia" w:hAnsiTheme="minorEastAsia"/>
          <w:sz w:val="21"/>
          <w:szCs w:val="21"/>
        </w:rPr>
      </w:pPr>
      <w:r>
        <w:rPr>
          <w:rFonts w:hint="eastAsia" w:asciiTheme="minorEastAsia" w:hAnsiTheme="minorEastAsia"/>
          <w:b/>
          <w:bCs/>
          <w:sz w:val="21"/>
          <w:szCs w:val="21"/>
        </w:rPr>
        <w:t>（８）地区检索</w:t>
      </w:r>
      <w:r>
        <w:rPr>
          <w:rFonts w:hint="eastAsia" w:asciiTheme="minorEastAsia" w:hAnsiTheme="minorEastAsia"/>
          <w:sz w:val="21"/>
          <w:szCs w:val="21"/>
        </w:rPr>
        <w:t>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检索结果限制在指定地区或者非指定地区，注意输入地名的规范性。</w:t>
      </w:r>
    </w:p>
    <w:p>
      <w:pPr>
        <w:spacing w:line="360" w:lineRule="auto"/>
        <w:rPr>
          <w:rFonts w:asciiTheme="minorEastAsia" w:hAnsiTheme="minorEastAsia"/>
          <w:sz w:val="21"/>
          <w:szCs w:val="21"/>
        </w:rPr>
      </w:pPr>
      <w:r>
        <w:rPr>
          <w:rFonts w:hint="eastAsia" w:asciiTheme="minorEastAsia" w:hAnsiTheme="minorEastAsia"/>
          <w:b/>
          <w:bCs/>
          <w:sz w:val="21"/>
          <w:szCs w:val="21"/>
        </w:rPr>
        <w:t>（９）文献类型检索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对于文献类型如：论文、综述、评论、传记资料和报告进行限制。</w:t>
      </w:r>
    </w:p>
    <w:p>
      <w:pPr>
        <w:spacing w:line="360" w:lineRule="auto"/>
        <w:rPr>
          <w:rFonts w:asciiTheme="minorEastAsia" w:hAnsiTheme="minorEastAsia"/>
          <w:sz w:val="21"/>
          <w:szCs w:val="21"/>
        </w:rPr>
      </w:pPr>
      <w:r>
        <w:rPr>
          <w:rFonts w:hint="eastAsia" w:asciiTheme="minorEastAsia" w:hAnsiTheme="minorEastAsia"/>
          <w:b/>
          <w:bCs/>
          <w:sz w:val="21"/>
          <w:szCs w:val="21"/>
        </w:rPr>
        <w:t>（１０）中图类号检索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根据指定的中图类号进行检索。　</w:t>
      </w:r>
    </w:p>
    <w:p>
      <w:pPr>
        <w:spacing w:line="360" w:lineRule="auto"/>
        <w:rPr>
          <w:rFonts w:asciiTheme="minorEastAsia" w:hAnsiTheme="minorEastAsia"/>
          <w:sz w:val="21"/>
          <w:szCs w:val="21"/>
        </w:rPr>
      </w:pPr>
      <w:r>
        <w:rPr>
          <w:rFonts w:hint="eastAsia" w:asciiTheme="minorEastAsia" w:hAnsiTheme="minorEastAsia"/>
          <w:b/>
          <w:bCs/>
          <w:sz w:val="21"/>
          <w:szCs w:val="21"/>
        </w:rPr>
        <w:t>（11）学科类别检索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选择相应的学科类别进行检索，可与其他项组配检索。　　</w:t>
      </w:r>
      <w:r>
        <w:rPr>
          <w:rFonts w:hint="eastAsia" w:asciiTheme="minorEastAsia" w:hAnsiTheme="minorEastAsia"/>
          <w:b/>
          <w:bCs/>
          <w:sz w:val="21"/>
          <w:szCs w:val="21"/>
        </w:rPr>
        <w:t xml:space="preserve"> </w:t>
      </w:r>
    </w:p>
    <w:p>
      <w:pPr>
        <w:spacing w:line="360" w:lineRule="auto"/>
        <w:rPr>
          <w:rFonts w:asciiTheme="minorEastAsia" w:hAnsiTheme="minorEastAsia"/>
          <w:sz w:val="21"/>
          <w:szCs w:val="21"/>
        </w:rPr>
      </w:pPr>
      <w:r>
        <w:rPr>
          <w:rFonts w:hint="eastAsia" w:asciiTheme="minorEastAsia" w:hAnsiTheme="minorEastAsia"/>
          <w:b/>
          <w:bCs/>
          <w:sz w:val="21"/>
          <w:szCs w:val="21"/>
        </w:rPr>
        <w:t>（12）学位分类检索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选择相应的学位分类进行检索，可与其他项组配检索。　</w:t>
      </w:r>
    </w:p>
    <w:p>
      <w:pPr>
        <w:spacing w:line="360" w:lineRule="auto"/>
        <w:rPr>
          <w:rFonts w:asciiTheme="minorEastAsia" w:hAnsiTheme="minorEastAsia"/>
          <w:sz w:val="21"/>
          <w:szCs w:val="21"/>
        </w:rPr>
      </w:pPr>
      <w:r>
        <w:rPr>
          <w:rFonts w:hint="eastAsia" w:asciiTheme="minorEastAsia" w:hAnsiTheme="minorEastAsia"/>
          <w:b/>
          <w:bCs/>
          <w:sz w:val="21"/>
          <w:szCs w:val="21"/>
        </w:rPr>
        <w:t>（13）多项综合检索</w:t>
      </w:r>
      <w:r>
        <w:rPr>
          <w:rFonts w:hint="eastAsia"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CSSCI的来源文献检索提供了10余个检索途径，大多数检索途径自身就可以实现逻辑组配检索，这种逻辑组配包含两种运算方式，即"或"（参加运算两者只要有其一即可）和"与"（参加运算两者必须均被包含）。</w:t>
      </w:r>
    </w:p>
    <w:p>
      <w:pPr>
        <w:spacing w:line="360" w:lineRule="auto"/>
        <w:rPr>
          <w:rFonts w:asciiTheme="minorEastAsia" w:hAnsiTheme="minorEastAsia"/>
          <w:b/>
          <w:sz w:val="21"/>
          <w:szCs w:val="21"/>
        </w:rPr>
      </w:pPr>
      <w:r>
        <w:rPr>
          <w:rFonts w:hint="eastAsia" w:asciiTheme="minorEastAsia" w:hAnsiTheme="minorEastAsia"/>
          <w:b/>
          <w:sz w:val="21"/>
          <w:szCs w:val="21"/>
        </w:rPr>
        <w:t>被引文献检索：</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（１）</w:t>
      </w:r>
      <w:r>
        <w:rPr>
          <w:rFonts w:hint="eastAsia" w:asciiTheme="minorEastAsia" w:hAnsiTheme="minorEastAsia"/>
          <w:b/>
          <w:bCs/>
          <w:sz w:val="21"/>
          <w:szCs w:val="21"/>
        </w:rPr>
        <w:t>被引作者检索</w:t>
      </w:r>
      <w:r>
        <w:rPr>
          <w:rFonts w:hint="eastAsia" w:asciiTheme="minorEastAsia" w:hAnsiTheme="minorEastAsia"/>
          <w:sz w:val="21"/>
          <w:szCs w:val="21"/>
        </w:rPr>
        <w:t>：通过此项检索，可以了解到某一作者在CSSCI中被引用的情况。如查询刘国光先生的论著被引用情况，可在此框中输入“刘国光”得到结果。具体操作与说明参见来源文献的作者检索。</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（２）</w:t>
      </w:r>
      <w:r>
        <w:rPr>
          <w:rFonts w:hint="eastAsia" w:asciiTheme="minorEastAsia" w:hAnsiTheme="minorEastAsia"/>
          <w:b/>
          <w:bCs/>
          <w:sz w:val="21"/>
          <w:szCs w:val="21"/>
        </w:rPr>
        <w:t>被引篇名（词）检索</w:t>
      </w:r>
      <w:r>
        <w:rPr>
          <w:rFonts w:hint="eastAsia" w:asciiTheme="minorEastAsia" w:hAnsiTheme="minorEastAsia"/>
          <w:sz w:val="21"/>
          <w:szCs w:val="21"/>
        </w:rPr>
        <w:t>：被引篇名（词）的检索与来源文献的篇名词检索相同，可输入被引篇名、篇名中的词段或逻辑表达式进行检索。具体操作说明参见来源文献的篇名词检索说明。</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 xml:space="preserve">（3） </w:t>
      </w:r>
      <w:r>
        <w:rPr>
          <w:rFonts w:hint="eastAsia" w:asciiTheme="minorEastAsia" w:hAnsiTheme="minorEastAsia"/>
          <w:b/>
          <w:bCs/>
          <w:sz w:val="21"/>
          <w:szCs w:val="21"/>
        </w:rPr>
        <w:t>被引年代检索</w:t>
      </w:r>
      <w:r>
        <w:rPr>
          <w:rFonts w:hint="eastAsia" w:asciiTheme="minorEastAsia" w:hAnsiTheme="minorEastAsia"/>
          <w:sz w:val="21"/>
          <w:szCs w:val="21"/>
        </w:rPr>
        <w:t>：通常作为某一出版物某年发表的论文被引用情况的限制。</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（4）</w:t>
      </w:r>
      <w:r>
        <w:rPr>
          <w:rFonts w:hint="eastAsia" w:asciiTheme="minorEastAsia" w:hAnsiTheme="minorEastAsia"/>
          <w:b/>
          <w:bCs/>
          <w:sz w:val="21"/>
          <w:szCs w:val="21"/>
        </w:rPr>
        <w:t>被引文献期刊检索</w:t>
      </w:r>
      <w:r>
        <w:rPr>
          <w:rFonts w:hint="eastAsia" w:asciiTheme="minorEastAsia" w:hAnsiTheme="minorEastAsia"/>
          <w:sz w:val="21"/>
          <w:szCs w:val="21"/>
        </w:rPr>
        <w:t>：主要用于查询期刊被引情况。在此框中输入某刊名，可得到该刊在CSSCI中所有被引情况。</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（5）</w:t>
      </w:r>
      <w:r>
        <w:rPr>
          <w:rFonts w:hint="eastAsia" w:asciiTheme="minorEastAsia" w:hAnsiTheme="minorEastAsia"/>
          <w:sz w:val="21"/>
          <w:szCs w:val="21"/>
        </w:rPr>
        <w:t xml:space="preserve"> </w:t>
      </w:r>
      <w:r>
        <w:rPr>
          <w:rFonts w:hint="eastAsia" w:asciiTheme="minorEastAsia" w:hAnsiTheme="minorEastAsia"/>
          <w:b/>
          <w:bCs/>
          <w:sz w:val="21"/>
          <w:szCs w:val="21"/>
        </w:rPr>
        <w:t>被引文献类型检索</w:t>
      </w:r>
      <w:r>
        <w:rPr>
          <w:rFonts w:hint="eastAsia" w:asciiTheme="minorEastAsia" w:hAnsiTheme="minorEastAsia"/>
          <w:sz w:val="21"/>
          <w:szCs w:val="21"/>
        </w:rPr>
        <w:t xml:space="preserve">：主要用于查询期刊论文、报纸、汇编（丛书）、会议文集、报告、标准、法规、电子文献等的被引情况。在此框中输入某刊名，可得到该刊在CSSCI中所有被引情况。 </w:t>
      </w:r>
    </w:p>
    <w:p>
      <w:pPr>
        <w:spacing w:line="360" w:lineRule="auto"/>
        <w:ind w:firstLine="422" w:firstLineChars="200"/>
        <w:rPr>
          <w:rFonts w:asciiTheme="minorEastAsia" w:hAnsiTheme="minorEastAsia"/>
          <w:sz w:val="21"/>
          <w:szCs w:val="21"/>
        </w:rPr>
      </w:pPr>
      <w:r>
        <w:rPr>
          <w:rFonts w:hint="eastAsia" w:asciiTheme="minorEastAsia" w:hAnsiTheme="minorEastAsia"/>
          <w:b/>
          <w:sz w:val="21"/>
          <w:szCs w:val="21"/>
        </w:rPr>
        <w:t xml:space="preserve">（6） </w:t>
      </w:r>
      <w:r>
        <w:rPr>
          <w:rFonts w:hint="eastAsia" w:asciiTheme="minorEastAsia" w:hAnsiTheme="minorEastAsia"/>
          <w:b/>
          <w:bCs/>
          <w:sz w:val="21"/>
          <w:szCs w:val="21"/>
        </w:rPr>
        <w:t>被引文献细节检索</w:t>
      </w:r>
      <w:r>
        <w:rPr>
          <w:rFonts w:hint="eastAsia" w:asciiTheme="minorEastAsia" w:hAnsiTheme="minorEastAsia"/>
          <w:sz w:val="21"/>
          <w:szCs w:val="21"/>
        </w:rPr>
        <w:t>：具有较强的灵活性，可对文献题录信息进行检索，如输入某人的名字，既可以对作者为某人的文献进行检索，也可以检索篇名（词）中含有某人的文献信息。</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27659"/>
    <w:multiLevelType w:val="multilevel"/>
    <w:tmpl w:val="0D827659"/>
    <w:lvl w:ilvl="0" w:tentative="0">
      <w:start w:val="2"/>
      <w:numFmt w:val="decimalFullWidth"/>
      <w:lvlText w:val="（%1）"/>
      <w:lvlJc w:val="left"/>
      <w:pPr>
        <w:ind w:left="825"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4DC7353"/>
    <w:multiLevelType w:val="multilevel"/>
    <w:tmpl w:val="14DC7353"/>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6D060DC"/>
    <w:multiLevelType w:val="multilevel"/>
    <w:tmpl w:val="16D060DC"/>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8AA6EA4"/>
    <w:multiLevelType w:val="multilevel"/>
    <w:tmpl w:val="18AA6EA4"/>
    <w:lvl w:ilvl="0" w:tentative="0">
      <w:start w:val="4"/>
      <w:numFmt w:val="decimalFullWidth"/>
      <w:lvlText w:val="（%1）"/>
      <w:lvlJc w:val="left"/>
      <w:pPr>
        <w:ind w:left="825"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4B6AB3"/>
    <w:multiLevelType w:val="multilevel"/>
    <w:tmpl w:val="1E4B6AB3"/>
    <w:lvl w:ilvl="0" w:tentative="0">
      <w:start w:val="1"/>
      <w:numFmt w:val="bullet"/>
      <w:lvlText w:val=""/>
      <w:lvlJc w:val="left"/>
      <w:pPr>
        <w:tabs>
          <w:tab w:val="left" w:pos="105"/>
        </w:tabs>
        <w:ind w:left="-105"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4579B8"/>
    <w:multiLevelType w:val="multilevel"/>
    <w:tmpl w:val="514579B8"/>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6DA5D5E"/>
    <w:multiLevelType w:val="multilevel"/>
    <w:tmpl w:val="76DA5D5E"/>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5MWNiYjYwMWI1Nzc4ZGIwMWM1MmY2NjZjOGIyNjMifQ=="/>
  </w:docVars>
  <w:rsids>
    <w:rsidRoot w:val="009619FC"/>
    <w:rsid w:val="000A1AAC"/>
    <w:rsid w:val="001037EE"/>
    <w:rsid w:val="001218DE"/>
    <w:rsid w:val="003F1366"/>
    <w:rsid w:val="00724B00"/>
    <w:rsid w:val="007A1A1B"/>
    <w:rsid w:val="007F42E1"/>
    <w:rsid w:val="009619FC"/>
    <w:rsid w:val="009A3BF1"/>
    <w:rsid w:val="00A13944"/>
    <w:rsid w:val="00A16498"/>
    <w:rsid w:val="00A5166B"/>
    <w:rsid w:val="00C5752F"/>
    <w:rsid w:val="00D144D0"/>
    <w:rsid w:val="00EB5FE2"/>
    <w:rsid w:val="00F15726"/>
    <w:rsid w:val="00F338AA"/>
    <w:rsid w:val="10693C8F"/>
    <w:rsid w:val="24CE6858"/>
    <w:rsid w:val="369E3BF4"/>
    <w:rsid w:val="37E80797"/>
    <w:rsid w:val="458075AB"/>
    <w:rsid w:val="6CDF3CA3"/>
    <w:rsid w:val="6F237C4F"/>
    <w:rsid w:val="79B86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2482</Words>
  <Characters>2744</Characters>
  <Lines>20</Lines>
  <Paragraphs>5</Paragraphs>
  <TotalTime>15</TotalTime>
  <ScaleCrop>false</ScaleCrop>
  <LinksUpToDate>false</LinksUpToDate>
  <CharactersWithSpaces>2789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2015-06-11T03:35:00Z</dcterms:created>
  <dc:creator>Sky123.Org</dc:creator>
  <cp:lastModifiedBy>cssci2022</cp:lastModifiedBy>
  <dcterms:modified xsi:type="dcterms:W3CDTF">2022-05-31T08:54:47Z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FA568813FBE84805B8BEDEFB10DB14FE</vt:lpwstr>
  </property>
</Properties>
</file>