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sz w:val="52"/>
        </w:rPr>
      </w:pPr>
    </w:p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Hans"/>
        </w:rPr>
      </w:pPr>
      <w:r>
        <w:rPr>
          <w:rFonts w:hint="eastAsia" w:ascii="黑体" w:hAnsi="黑体" w:eastAsia="黑体" w:cs="黑体"/>
          <w:sz w:val="32"/>
          <w:szCs w:val="32"/>
        </w:rPr>
        <w:t>超星电子图书数据库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功能介绍</w:t>
      </w:r>
    </w:p>
    <w:p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1、提供海量资源阅读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超星拥有130万种图书资源，保持每年5-10万的更新量，用户可直接在网站访问电子书资源。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055" cy="2219960"/>
            <wp:effectExtent l="0" t="0" r="10795" b="8890"/>
            <wp:docPr id="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>·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2、涵盖22个中图分类，支持按分类查看图书资源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超星电子书涵盖文学、艺术、医药卫生、经济、军事等22个中图分类，支持用户按一级、二级、三级分类查找、查看电子书资源。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9230" cy="2889250"/>
            <wp:effectExtent l="0" t="0" r="7620" b="6350"/>
            <wp:docPr id="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、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448437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8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450215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0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3、经典文库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就书籍而言，总有些书是绝大部分书的基础。汇雅尽可能多的收录各主题、各学科经典图书，打造一系列经典文库，不止为读者提供书，更要帮助读者明目录、窥门径、选好书、读经典。</w:t>
      </w:r>
    </w:p>
    <w:p>
      <w:pPr>
        <w:pStyle w:val="2"/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19608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4、独创超星模式，维护正版版权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超星开创了 “以服务换授权”作者的一对一授权模式，获得各级院士、专家等35万位作者的个人授权协议，同时与国内外出版社开展深度合作，累计与300多个合作出版社达成版权合作。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3675" cy="2747645"/>
            <wp:effectExtent l="0" t="0" r="3175" b="14605"/>
            <wp:docPr id="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5、提供平台内搜索服务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超星电子书支持按照书名、作者、目录和全文检索对平台内资源进行检索，同时支持高级检索，用户可根据需要输入主题词、中图分类号、分类、年代等高级检索条件，查找所需要的图书资源，支持对检索结果进行排序。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5420" cy="1151890"/>
            <wp:effectExtent l="0" t="0" r="11430" b="10160"/>
            <wp:docPr id="1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1135" cy="2068195"/>
            <wp:effectExtent l="0" t="0" r="5715" b="8255"/>
            <wp:docPr id="1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6、提供多种阅读途径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平台提供多种在线阅读方式，包括网页阅读、PDF阅读、EPUB阅读等，提供图像、文本多种阅读方式供用户选择。部分新书支持移动端扫码阅读。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545338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5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265680"/>
            <wp:effectExtent l="0" t="0" r="254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7、自主开发超星阅读器，保留纸书阅读的原汁原味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超星电子书自主开发的PDG格式，最大限度地保证图书的原文原貌，图书完整、整洁、无歪斜或黑边等质量问题。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同时，图书在网络传输中采用单页传送而不是整本传送技术，大大节约了读者看书的等待时间，同时也提高了图书的利用效率。读者可以根据自己的需要去选择图书当中的个别页码进行阅读。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3675" cy="2810510"/>
            <wp:effectExtent l="0" t="0" r="3175" b="8890"/>
            <wp:docPr id="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超星阅读器支持用户下载图书到本地阅读，支持用户收藏喜爱的图书，同时记录用户最近的阅读记录。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3675" cy="2810510"/>
            <wp:effectExtent l="0" t="0" r="3175" b="8890"/>
            <wp:docPr id="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3675" cy="2810510"/>
            <wp:effectExtent l="0" t="0" r="3175" b="8890"/>
            <wp:docPr id="1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超星阅读器支持ocr文字识别，可帮助用户快速转译文档，提升阅读效率。超星阅读器支持添加书签、标注，提升用户阅读体验。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3675" cy="2040890"/>
            <wp:effectExtent l="0" t="0" r="3175" b="1651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8、支持与超星产品实现无缝对接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平台免费支持与超星移动图书馆、读秀、超星发现等平台无缝对接。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9、提供部分精品图书手机端阅读，有偿支持对接微信公众号。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超星电子书提供5万册手机阅读资源，用户可以在移动图书馆app、学习通访问电子书。平台中的部分精品图书可有偿支持微信公众号、第三方app对接。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317750" cy="5022215"/>
            <wp:effectExtent l="0" t="0" r="6350" b="6985"/>
            <wp:docPr id="1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502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290445" cy="4963160"/>
            <wp:effectExtent l="0" t="0" r="14605" b="8890"/>
            <wp:docPr id="1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90445" cy="496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10、 提供个人账号登录，支持远程访问云端资源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平台提供IP认证和个人账号登录的权限管理方式，平台可通过帐号密码形式访问，使读者在局域网外也可不受限制访问系统；可以集成学校统一认证平台的账户密码来实现校外访问资源。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3992245" cy="2321560"/>
            <wp:effectExtent l="0" t="0" r="8255" b="2540"/>
            <wp:docPr id="1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9224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FjYWE4MjlmYjMyMjQzM2U5M2NlMGVlOWZiMmZkZTYifQ=="/>
  </w:docVars>
  <w:rsids>
    <w:rsidRoot w:val="00172A27"/>
    <w:rsid w:val="0004238F"/>
    <w:rsid w:val="000A7AF6"/>
    <w:rsid w:val="000C7E44"/>
    <w:rsid w:val="000D3EC6"/>
    <w:rsid w:val="00171E5D"/>
    <w:rsid w:val="00172A27"/>
    <w:rsid w:val="00180CC0"/>
    <w:rsid w:val="002120A1"/>
    <w:rsid w:val="0023185A"/>
    <w:rsid w:val="002D7B76"/>
    <w:rsid w:val="00371519"/>
    <w:rsid w:val="00383530"/>
    <w:rsid w:val="003B6700"/>
    <w:rsid w:val="003C547C"/>
    <w:rsid w:val="003E3A4E"/>
    <w:rsid w:val="004355BD"/>
    <w:rsid w:val="0052322D"/>
    <w:rsid w:val="00565181"/>
    <w:rsid w:val="006E4383"/>
    <w:rsid w:val="0074265F"/>
    <w:rsid w:val="00752BB9"/>
    <w:rsid w:val="00755EC7"/>
    <w:rsid w:val="0076799B"/>
    <w:rsid w:val="00767A1A"/>
    <w:rsid w:val="007E5384"/>
    <w:rsid w:val="00880694"/>
    <w:rsid w:val="00897D8D"/>
    <w:rsid w:val="00960920"/>
    <w:rsid w:val="009C029A"/>
    <w:rsid w:val="009D3DBD"/>
    <w:rsid w:val="00A07A47"/>
    <w:rsid w:val="00A15EBB"/>
    <w:rsid w:val="00A36133"/>
    <w:rsid w:val="00A56F2C"/>
    <w:rsid w:val="00AA4AE0"/>
    <w:rsid w:val="00B14C22"/>
    <w:rsid w:val="00B22475"/>
    <w:rsid w:val="00B237D9"/>
    <w:rsid w:val="00B36FC3"/>
    <w:rsid w:val="00B921A5"/>
    <w:rsid w:val="00BA1DF7"/>
    <w:rsid w:val="00BC6B48"/>
    <w:rsid w:val="00C00BD5"/>
    <w:rsid w:val="00C3770E"/>
    <w:rsid w:val="00CA27F9"/>
    <w:rsid w:val="00CB264C"/>
    <w:rsid w:val="00CD157A"/>
    <w:rsid w:val="00D051CB"/>
    <w:rsid w:val="00D1535F"/>
    <w:rsid w:val="00D22E8F"/>
    <w:rsid w:val="00D53DE2"/>
    <w:rsid w:val="00DA37D3"/>
    <w:rsid w:val="00DD2CF7"/>
    <w:rsid w:val="00E347F1"/>
    <w:rsid w:val="00E4780D"/>
    <w:rsid w:val="00E548E1"/>
    <w:rsid w:val="00E56FBB"/>
    <w:rsid w:val="00E938ED"/>
    <w:rsid w:val="00EB5A1B"/>
    <w:rsid w:val="00ED2347"/>
    <w:rsid w:val="00ED3964"/>
    <w:rsid w:val="00EF4109"/>
    <w:rsid w:val="00F30770"/>
    <w:rsid w:val="00FE0D81"/>
    <w:rsid w:val="00FF1659"/>
    <w:rsid w:val="07442078"/>
    <w:rsid w:val="134E0614"/>
    <w:rsid w:val="27D36DD5"/>
    <w:rsid w:val="3A396F6B"/>
    <w:rsid w:val="3A3F02FA"/>
    <w:rsid w:val="40DF3B94"/>
    <w:rsid w:val="44B518E4"/>
    <w:rsid w:val="58670CF0"/>
    <w:rsid w:val="591744C4"/>
    <w:rsid w:val="59A96EEF"/>
    <w:rsid w:val="6FBF1A75"/>
    <w:rsid w:val="781C75D9"/>
    <w:rsid w:val="79A61220"/>
    <w:rsid w:val="7EF02F3D"/>
    <w:rsid w:val="B9739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semiHidden="0" w:name="Date"/>
    <w:lsdException w:uiPriority="99" w:name="Body Text First Indent"/>
    <w:lsdException w:qFormat="1" w:unhideWhenUsed="0" w:uiPriority="99" w:semiHidden="0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5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6">
    <w:name w:val="heading 2"/>
    <w:basedOn w:val="1"/>
    <w:next w:val="1"/>
    <w:link w:val="16"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7">
    <w:name w:val="heading 3"/>
    <w:basedOn w:val="1"/>
    <w:next w:val="1"/>
    <w:link w:val="17"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99"/>
    <w:pPr>
      <w:ind w:firstLine="420" w:firstLineChars="200"/>
    </w:pPr>
  </w:style>
  <w:style w:type="paragraph" w:styleId="3">
    <w:name w:val="Body Text Indent"/>
    <w:basedOn w:val="1"/>
    <w:next w:val="4"/>
    <w:qFormat/>
    <w:uiPriority w:val="0"/>
    <w:pPr>
      <w:spacing w:after="120"/>
      <w:ind w:left="420" w:leftChars="200"/>
    </w:pPr>
  </w:style>
  <w:style w:type="paragraph" w:styleId="4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8">
    <w:name w:val="Date"/>
    <w:basedOn w:val="1"/>
    <w:next w:val="1"/>
    <w:link w:val="18"/>
    <w:unhideWhenUsed/>
    <w:uiPriority w:val="99"/>
    <w:pPr>
      <w:ind w:left="100" w:leftChars="2500"/>
    </w:pPr>
  </w:style>
  <w:style w:type="paragraph" w:styleId="9">
    <w:name w:val="footer"/>
    <w:basedOn w:val="1"/>
    <w:link w:val="1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itle"/>
    <w:basedOn w:val="1"/>
    <w:next w:val="1"/>
    <w:link w:val="21"/>
    <w:qFormat/>
    <w:uiPriority w:val="1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14">
    <w:name w:val="Hyperlink"/>
    <w:unhideWhenUsed/>
    <w:uiPriority w:val="99"/>
    <w:rPr>
      <w:color w:val="0000FF"/>
      <w:u w:val="single"/>
    </w:rPr>
  </w:style>
  <w:style w:type="character" w:customStyle="1" w:styleId="15">
    <w:name w:val="标题 1 Char"/>
    <w:link w:val="5"/>
    <w:uiPriority w:val="9"/>
    <w:rPr>
      <w:b/>
      <w:bCs/>
      <w:kern w:val="44"/>
      <w:sz w:val="44"/>
      <w:szCs w:val="44"/>
    </w:rPr>
  </w:style>
  <w:style w:type="character" w:customStyle="1" w:styleId="16">
    <w:name w:val="标题 2 Char"/>
    <w:link w:val="6"/>
    <w:uiPriority w:val="9"/>
    <w:rPr>
      <w:rFonts w:ascii="Cambria" w:hAnsi="Cambria" w:eastAsia="宋体" w:cs="Times New Roman"/>
      <w:b/>
      <w:bCs/>
      <w:sz w:val="32"/>
      <w:szCs w:val="32"/>
    </w:rPr>
  </w:style>
  <w:style w:type="character" w:customStyle="1" w:styleId="17">
    <w:name w:val="标题 3 Char"/>
    <w:link w:val="7"/>
    <w:uiPriority w:val="9"/>
    <w:rPr>
      <w:b/>
      <w:bCs/>
      <w:sz w:val="32"/>
      <w:szCs w:val="32"/>
    </w:rPr>
  </w:style>
  <w:style w:type="character" w:customStyle="1" w:styleId="18">
    <w:name w:val="日期 Char"/>
    <w:basedOn w:val="13"/>
    <w:link w:val="8"/>
    <w:semiHidden/>
    <w:uiPriority w:val="99"/>
  </w:style>
  <w:style w:type="character" w:customStyle="1" w:styleId="19">
    <w:name w:val="页脚 Char"/>
    <w:link w:val="9"/>
    <w:uiPriority w:val="99"/>
    <w:rPr>
      <w:sz w:val="18"/>
      <w:szCs w:val="18"/>
    </w:rPr>
  </w:style>
  <w:style w:type="character" w:customStyle="1" w:styleId="20">
    <w:name w:val="页眉 Char"/>
    <w:link w:val="10"/>
    <w:uiPriority w:val="99"/>
    <w:rPr>
      <w:sz w:val="18"/>
      <w:szCs w:val="18"/>
    </w:rPr>
  </w:style>
  <w:style w:type="character" w:customStyle="1" w:styleId="21">
    <w:name w:val="标题 Char"/>
    <w:link w:val="11"/>
    <w:uiPriority w:val="10"/>
    <w:rPr>
      <w:rFonts w:ascii="Cambria" w:hAnsi="Cambria" w:eastAsia="宋体" w:cs="Times New Roman"/>
      <w:b/>
      <w:bCs/>
      <w:sz w:val="32"/>
      <w:szCs w:val="32"/>
    </w:rPr>
  </w:style>
  <w:style w:type="paragraph" w:customStyle="1" w:styleId="22">
    <w:name w:val="列出段落1"/>
    <w:basedOn w:val="1"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13</Pages>
  <Words>556</Words>
  <Characters>3174</Characters>
  <Lines>26</Lines>
  <Paragraphs>7</Paragraphs>
  <TotalTime>38</TotalTime>
  <ScaleCrop>false</ScaleCrop>
  <LinksUpToDate>false</LinksUpToDate>
  <CharactersWithSpaces>3723</CharactersWithSpaces>
  <Application>WPS Office_5.2.1.7798_F1E327BC-269C-435d-A152-05C5408002CA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2022-04-29T00:50:00Z</dcterms:created>
  <dc:creator>User</dc:creator>
  <cp:lastModifiedBy>婧</cp:lastModifiedBy>
  <dcterms:modified xsi:type="dcterms:W3CDTF">2023-05-26T15:10:24Z</dcterms:modified>
  <dc:title>超星汇雅电子图书数据库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2052-5.2.1.7798</vt:lpwstr>
  </property>
  <property fmtid="{D5CDD505-2E9C-101B-9397-08002B2CF9AE}" pid="3" name="ICV">
    <vt:lpwstr>EA56087DB74B4D37AFA7C554ACF37222</vt:lpwstr>
  </property>
</Properties>
</file>